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0732" w14:textId="3EE63497" w:rsidR="00C51703" w:rsidRPr="00C22D08" w:rsidRDefault="00C51703" w:rsidP="00C517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 Media Intern for </w:t>
      </w:r>
      <w:r w:rsidR="00137A60">
        <w:rPr>
          <w:rFonts w:ascii="Times New Roman" w:eastAsia="Times New Roman" w:hAnsi="Times New Roman" w:cs="Times New Roman"/>
          <w:color w:val="000000"/>
          <w:sz w:val="24"/>
          <w:szCs w:val="24"/>
        </w:rPr>
        <w:t>the Crystal City Civic Association</w:t>
      </w:r>
    </w:p>
    <w:p w14:paraId="374FC8B4" w14:textId="77777777" w:rsidR="00C51703" w:rsidRPr="00C22D08" w:rsidRDefault="00C51703" w:rsidP="00C51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37C6F" w14:textId="4F8F38AD" w:rsidR="00C51703" w:rsidRPr="00A97EB1" w:rsidRDefault="00C51703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Social Media Intern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 work</w:t>
      </w:r>
      <w:r w:rsidR="00F15C52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alongside the Crystal City Civic Association</w:t>
      </w:r>
      <w:r w:rsidR="00F15C52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(CCCA)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President and officers to increase </w:t>
      </w:r>
      <w:r w:rsidR="006C766F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outreach to Crystal City residents and promote 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brand awareness through social media </w:t>
      </w:r>
      <w:r w:rsidR="00F15C52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our </w:t>
      </w:r>
      <w:r w:rsidR="003B0E06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monthly </w:t>
      </w:r>
      <w:r w:rsidR="00F15C52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newsletter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Social Media Interns will be given specific tasks </w:t>
      </w:r>
      <w:r w:rsidR="00F15C52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and asked for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creative insight </w:t>
      </w:r>
      <w:r w:rsidR="00F15C52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about 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topics to spread the </w:t>
      </w:r>
      <w:r w:rsidR="006C766F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civic association’s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message </w:t>
      </w:r>
      <w:r w:rsidR="006C766F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and information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C766F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Interns must be familiar with </w:t>
      </w:r>
      <w:r w:rsidR="0039768A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website </w:t>
      </w:r>
      <w:r w:rsidR="006C766F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management </w:t>
      </w:r>
      <w:r w:rsidR="007274F7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(e.g., WordPress) </w:t>
      </w:r>
      <w:r w:rsidR="006C766F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and social media, including Facebook, Twitter,</w:t>
      </w:r>
      <w:r w:rsidR="00964091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NextDoor,</w:t>
      </w:r>
      <w:r w:rsidR="006C766F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Instagram.  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</w:t>
      </w:r>
      <w:r w:rsidR="0039768A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 the </w:t>
      </w:r>
      <w:r w:rsidR="0039768A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material 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shared by </w:t>
      </w:r>
      <w:r w:rsidR="006C766F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CCCA officers 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to promote the brand</w:t>
      </w:r>
      <w:r w:rsidR="0039768A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, events, and share information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768A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in order to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create conversation-starting post</w:t>
      </w:r>
      <w:r w:rsidR="006C766F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images </w:t>
      </w:r>
      <w:r w:rsidR="0039768A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engage residents in community </w:t>
      </w:r>
      <w:r w:rsidR="00964091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and outreach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C766F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0E06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They will also be asked to suggest creative ways to  improve the website and newsletter and to create </w:t>
      </w:r>
      <w:r w:rsidR="000C56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manage accounts on </w:t>
      </w:r>
      <w:r w:rsidR="003B0E06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Twitter</w:t>
      </w:r>
      <w:r w:rsidR="000C560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B0E06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Instagram</w:t>
      </w:r>
      <w:r w:rsidR="000C5603">
        <w:rPr>
          <w:rFonts w:ascii="Times New Roman" w:eastAsia="Times New Roman" w:hAnsi="Times New Roman" w:cs="Times New Roman"/>
          <w:color w:val="000000"/>
          <w:sz w:val="24"/>
          <w:szCs w:val="24"/>
        </w:rPr>
        <w:t>, and YouTube</w:t>
      </w:r>
      <w:r w:rsidR="003B0E06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CCCA.</w:t>
      </w:r>
      <w:r w:rsidR="00C22D08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All work is accomplished remotely by Internet and phone; no physical presence</w:t>
      </w:r>
      <w:r w:rsidR="00C167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transportation</w:t>
      </w:r>
      <w:r w:rsidR="00C22D08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required.</w:t>
      </w:r>
      <w:r w:rsidR="00CF6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Average time commitment, including consultation with officers and research, is 8 hours per week or 120-140 hours per semester.</w:t>
      </w:r>
    </w:p>
    <w:p w14:paraId="6E595609" w14:textId="77777777" w:rsidR="00C51703" w:rsidRPr="00A97EB1" w:rsidRDefault="00C51703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4467B72" w14:textId="17C3BC08" w:rsidR="00C51703" w:rsidRPr="00A97EB1" w:rsidRDefault="00C51703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Typically, Social Media Interns are </w:t>
      </w:r>
      <w:r w:rsidR="00964091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current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high school </w:t>
      </w:r>
      <w:r w:rsidR="00964091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college </w:t>
      </w:r>
      <w:r w:rsidR="00964091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students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. Social Media Intern</w:t>
      </w:r>
      <w:r w:rsidR="006C766F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s who excel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have a positive can-do attitude as well as the desire to constantly learn and improve.</w:t>
      </w:r>
    </w:p>
    <w:p w14:paraId="4EFABF12" w14:textId="77777777" w:rsidR="00C51703" w:rsidRPr="00A97EB1" w:rsidRDefault="00C51703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5259E32" w14:textId="77777777" w:rsidR="006A1808" w:rsidRPr="00A97EB1" w:rsidRDefault="006A1808" w:rsidP="006A1808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EB1">
        <w:rPr>
          <w:rFonts w:ascii="Times New Roman" w:eastAsia="Times New Roman" w:hAnsi="Times New Roman" w:cs="Times New Roman"/>
          <w:color w:val="000000"/>
          <w:sz w:val="24"/>
          <w:szCs w:val="24"/>
        </w:rPr>
        <w:t>Qualifications:</w:t>
      </w:r>
    </w:p>
    <w:p w14:paraId="5F329E15" w14:textId="7C7A6537" w:rsidR="006A1808" w:rsidRPr="00A97EB1" w:rsidRDefault="006A1808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Good working knowledge of Microsoft software (Word, Excel, Publisher, </w:t>
      </w:r>
      <w:r w:rsidR="00E3697D" w:rsidRPr="00A97EB1">
        <w:rPr>
          <w:rFonts w:ascii="Times New Roman" w:eastAsia="Times New Roman" w:hAnsi="Times New Roman" w:cs="Times New Roman"/>
          <w:color w:val="000000"/>
          <w:sz w:val="24"/>
          <w:szCs w:val="24"/>
        </w:rPr>
        <w:t>PowerPoint</w:t>
      </w:r>
      <w:r w:rsidRPr="00A97EB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3E77521" w14:textId="77777777" w:rsidR="006A1808" w:rsidRPr="00A97EB1" w:rsidRDefault="006A1808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EB1">
        <w:rPr>
          <w:rFonts w:ascii="Times New Roman" w:eastAsia="Times New Roman" w:hAnsi="Times New Roman" w:cs="Times New Roman"/>
          <w:color w:val="000000"/>
          <w:sz w:val="24"/>
          <w:szCs w:val="24"/>
        </w:rPr>
        <w:t>Good working knowledge of website management (e.g., Word Press) and social media, including Facebook, Twitter, NextDoor, and Instagram</w:t>
      </w:r>
    </w:p>
    <w:p w14:paraId="5185433C" w14:textId="77777777" w:rsidR="006A1808" w:rsidRPr="00A97EB1" w:rsidRDefault="006A1808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EB1">
        <w:rPr>
          <w:rFonts w:ascii="Times New Roman" w:eastAsia="Times New Roman" w:hAnsi="Times New Roman" w:cs="Times New Roman"/>
          <w:color w:val="000000"/>
          <w:sz w:val="24"/>
          <w:szCs w:val="24"/>
        </w:rPr>
        <w:t>Ability to work independently and remotely to complete assigned tasks</w:t>
      </w:r>
    </w:p>
    <w:p w14:paraId="0071433F" w14:textId="77777777" w:rsidR="006A1808" w:rsidRPr="00A97EB1" w:rsidRDefault="006A1808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EB1">
        <w:rPr>
          <w:rFonts w:ascii="Times New Roman" w:eastAsia="Times New Roman" w:hAnsi="Times New Roman" w:cs="Times New Roman"/>
          <w:color w:val="000000"/>
          <w:sz w:val="24"/>
          <w:szCs w:val="24"/>
        </w:rPr>
        <w:t>Able to communicate effectively both orally and in writing</w:t>
      </w:r>
    </w:p>
    <w:p w14:paraId="6077EACB" w14:textId="77777777" w:rsidR="006A1808" w:rsidRDefault="006A1808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80FCB8" w14:textId="245809AD" w:rsidR="00C51703" w:rsidRPr="00A97EB1" w:rsidRDefault="00C51703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 Media </w:t>
      </w:r>
      <w:r w:rsidR="00137A6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ntern agreement:</w:t>
      </w:r>
    </w:p>
    <w:p w14:paraId="636BD6E3" w14:textId="77777777" w:rsidR="00C51703" w:rsidRPr="00A97EB1" w:rsidRDefault="00C51703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B1FBD93" w14:textId="360980A0" w:rsidR="00C51703" w:rsidRPr="00A97EB1" w:rsidRDefault="00C51703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I ___________________________________ agree to the following</w:t>
      </w:r>
      <w:r w:rsidR="0090573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BB87496" w14:textId="77777777" w:rsidR="00C51703" w:rsidRPr="00A97EB1" w:rsidRDefault="00C51703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E5D8391" w14:textId="2DBB3384" w:rsidR="00C51703" w:rsidRPr="00A97EB1" w:rsidRDefault="003B0E06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 </w:t>
      </w:r>
      <w:r w:rsidR="00C51703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act as the primary administrator of the </w:t>
      </w:r>
      <w:r w:rsidR="006C766F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CCCA</w:t>
      </w:r>
      <w:r w:rsidR="00964091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8689868" w14:textId="61839C10" w:rsidR="006C766F" w:rsidRPr="00C22D08" w:rsidRDefault="00C51703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C766F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</w:t>
      </w:r>
    </w:p>
    <w:p w14:paraId="648D5326" w14:textId="7B26B00C" w:rsidR="00C51703" w:rsidRPr="00C22D08" w:rsidRDefault="006C766F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64091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r w:rsidR="000C56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964091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NextDoor</w:t>
      </w:r>
    </w:p>
    <w:p w14:paraId="74E5AA31" w14:textId="04BBCC11" w:rsidR="006C766F" w:rsidRPr="00A97EB1" w:rsidRDefault="006C766F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- monthly Newsletter</w:t>
      </w:r>
    </w:p>
    <w:p w14:paraId="17469291" w14:textId="77777777" w:rsidR="003B0E06" w:rsidRPr="00C22D08" w:rsidRDefault="003B0E06" w:rsidP="003B0E06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473857" w14:textId="48FC8915" w:rsidR="006A1808" w:rsidRDefault="003B0E06" w:rsidP="003B0E06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 </w:t>
      </w:r>
      <w:r w:rsidR="006A1808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To act on and post information based on requests of CCCA officers</w:t>
      </w:r>
      <w:r w:rsidR="006A1808">
        <w:rPr>
          <w:rFonts w:ascii="Times New Roman" w:eastAsia="Times New Roman" w:hAnsi="Times New Roman" w:cs="Times New Roman"/>
          <w:color w:val="000000"/>
          <w:sz w:val="24"/>
          <w:szCs w:val="24"/>
        </w:rPr>
        <w:t>, including</w:t>
      </w:r>
      <w:r w:rsidR="006A1808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posting material to the Livability22202.org website</w:t>
      </w:r>
      <w:r w:rsidR="006A18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729006" w14:textId="77777777" w:rsidR="006A1808" w:rsidRDefault="006A1808" w:rsidP="003B0E06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E960D8" w14:textId="0A000BA5" w:rsidR="003B0E06" w:rsidRPr="00A97EB1" w:rsidRDefault="006A1808" w:rsidP="003B0E06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  To </w:t>
      </w:r>
      <w:r w:rsidR="003B0E06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create Twitter</w:t>
      </w:r>
      <w:r w:rsidR="000C560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B0E06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Instagram</w:t>
      </w:r>
      <w:r w:rsidR="000C5603">
        <w:rPr>
          <w:rFonts w:ascii="Times New Roman" w:eastAsia="Times New Roman" w:hAnsi="Times New Roman" w:cs="Times New Roman"/>
          <w:color w:val="000000"/>
          <w:sz w:val="24"/>
          <w:szCs w:val="24"/>
        </w:rPr>
        <w:t>, and YouTube</w:t>
      </w:r>
      <w:r w:rsidR="003B0E06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6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accounts and </w:t>
      </w:r>
      <w:r w:rsidR="000C5603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manage </w:t>
      </w:r>
      <w:r w:rsidR="000C56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3B0E06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feed </w:t>
      </w:r>
      <w:r w:rsidR="000C56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these sites </w:t>
      </w:r>
      <w:r w:rsidR="003B0E06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for the CCCA.   </w:t>
      </w:r>
    </w:p>
    <w:p w14:paraId="44519EC6" w14:textId="77777777" w:rsidR="003B0E06" w:rsidRPr="00C22D08" w:rsidRDefault="003B0E06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B5E39B" w14:textId="75B68132" w:rsidR="00C51703" w:rsidRPr="00A97EB1" w:rsidRDefault="003B0E06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 </w:t>
      </w:r>
      <w:r w:rsidR="006A1808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To suggest creative ways to  improve the website and newsletter</w:t>
      </w:r>
      <w:r w:rsidR="006A18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F58734" w14:textId="77777777" w:rsidR="003B0E06" w:rsidRPr="00C22D08" w:rsidRDefault="003B0E06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C795E5" w14:textId="1C5ED2AD" w:rsidR="00C51703" w:rsidRPr="00A97EB1" w:rsidRDefault="003B0E06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5.  To  a</w:t>
      </w:r>
      <w:r w:rsidR="006C766F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ssist the Membership Liaison in engaging</w:t>
      </w:r>
      <w:r w:rsidR="00C51703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current and new followers to grow </w:t>
      </w:r>
      <w:r w:rsidR="006C766F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membership</w:t>
      </w:r>
      <w:r w:rsidR="00C51703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engagement</w:t>
      </w:r>
      <w:r w:rsidR="00964091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2A5F58" w14:textId="748AB3AE" w:rsidR="00C51703" w:rsidRPr="00A97EB1" w:rsidRDefault="00C51703" w:rsidP="003B0E06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8152D9" w14:textId="0205B11E" w:rsidR="00AA713F" w:rsidRDefault="003B0E06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  </w:t>
      </w:r>
      <w:r w:rsidR="00AA713F" w:rsidRPr="00AA713F">
        <w:rPr>
          <w:rFonts w:ascii="Times New Roman" w:eastAsia="Times New Roman" w:hAnsi="Times New Roman" w:cs="Times New Roman"/>
          <w:color w:val="000000"/>
          <w:sz w:val="24"/>
          <w:szCs w:val="24"/>
        </w:rPr>
        <w:t>To provide creative insights for topics to be included in CCCA social media and broaden the distribution of CCCA’s messages and information.</w:t>
      </w:r>
    </w:p>
    <w:p w14:paraId="28D4C0C0" w14:textId="77777777" w:rsidR="00AA713F" w:rsidRDefault="00AA713F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7A9B3A" w14:textId="2B408702" w:rsidR="003B0E06" w:rsidRPr="00C22D08" w:rsidRDefault="00AA713F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 </w:t>
      </w:r>
      <w:r w:rsidR="003B0E06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To publicize CCCA and Livability22202 events, meetings, and information in accordance with CCCA advertising</w:t>
      </w:r>
      <w:r w:rsidR="00A97EB1">
        <w:rPr>
          <w:rFonts w:ascii="Times New Roman" w:eastAsia="Times New Roman" w:hAnsi="Times New Roman" w:cs="Times New Roman"/>
          <w:color w:val="000000"/>
          <w:sz w:val="24"/>
          <w:szCs w:val="24"/>
        </w:rPr>
        <w:t>, outreach policies,</w:t>
      </w:r>
      <w:r w:rsidR="003B0E06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publication lists.</w:t>
      </w:r>
    </w:p>
    <w:p w14:paraId="3689FF45" w14:textId="77777777" w:rsidR="003B0E06" w:rsidRPr="00C22D08" w:rsidRDefault="003B0E06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98750E" w14:textId="13605BC9" w:rsidR="00C51703" w:rsidRPr="00A97EB1" w:rsidRDefault="00592D1B" w:rsidP="00A97EB1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3B0E06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.  To r</w:t>
      </w:r>
      <w:r w:rsidR="00C51703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efer </w:t>
      </w:r>
      <w:r w:rsidR="000C56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member </w:t>
      </w:r>
      <w:r w:rsidR="00C51703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contact information as it is gathered with </w:t>
      </w:r>
      <w:r w:rsidR="006C766F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the Membership Liaison</w:t>
      </w:r>
      <w:r w:rsidR="00C51703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4B0B82" w14:textId="77777777" w:rsidR="003B0E06" w:rsidRPr="00C22D08" w:rsidRDefault="003B0E06" w:rsidP="003B0E06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C76737" w14:textId="1B23CFDC" w:rsidR="00E908CA" w:rsidRDefault="00592D1B" w:rsidP="00AA713F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3B0E06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.   To not e</w:t>
      </w:r>
      <w:r w:rsidR="00C51703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nter into agreements on behalf of the </w:t>
      </w:r>
      <w:r w:rsidR="006C766F" w:rsidRPr="00C22D08">
        <w:rPr>
          <w:rFonts w:ascii="Times New Roman" w:eastAsia="Times New Roman" w:hAnsi="Times New Roman" w:cs="Times New Roman"/>
          <w:color w:val="000000"/>
          <w:sz w:val="24"/>
          <w:szCs w:val="24"/>
        </w:rPr>
        <w:t>CCCA.</w:t>
      </w:r>
    </w:p>
    <w:p w14:paraId="47E9ED9C" w14:textId="744D4678" w:rsidR="00A97EB1" w:rsidRDefault="00A97EB1" w:rsidP="00AA713F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9570C3" w14:textId="559E4D36" w:rsidR="00A97EB1" w:rsidRPr="00C22D08" w:rsidRDefault="00A97EB1" w:rsidP="00AA713F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 To perform </w:t>
      </w:r>
      <w:r w:rsidRPr="00A97EB1">
        <w:rPr>
          <w:rFonts w:ascii="Times New Roman" w:eastAsia="Times New Roman" w:hAnsi="Times New Roman" w:cs="Times New Roman"/>
          <w:color w:val="000000"/>
          <w:sz w:val="24"/>
          <w:szCs w:val="24"/>
        </w:rPr>
        <w:t>other duties as requested/required</w:t>
      </w:r>
    </w:p>
    <w:sectPr w:rsidR="00A97EB1" w:rsidRPr="00C22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638A4"/>
    <w:multiLevelType w:val="hybridMultilevel"/>
    <w:tmpl w:val="4672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03"/>
    <w:rsid w:val="000C5603"/>
    <w:rsid w:val="00137A60"/>
    <w:rsid w:val="0039768A"/>
    <w:rsid w:val="003B0E06"/>
    <w:rsid w:val="00431032"/>
    <w:rsid w:val="00592D1B"/>
    <w:rsid w:val="006A1808"/>
    <w:rsid w:val="006C766F"/>
    <w:rsid w:val="007274F7"/>
    <w:rsid w:val="00905738"/>
    <w:rsid w:val="00964091"/>
    <w:rsid w:val="00A97EB1"/>
    <w:rsid w:val="00AA713F"/>
    <w:rsid w:val="00C1673D"/>
    <w:rsid w:val="00C22D08"/>
    <w:rsid w:val="00C51703"/>
    <w:rsid w:val="00CF6133"/>
    <w:rsid w:val="00E3697D"/>
    <w:rsid w:val="00E908CA"/>
    <w:rsid w:val="00F1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40910"/>
  <w15:chartTrackingRefBased/>
  <w15:docId w15:val="{1FD14251-8E09-4443-923B-9316A798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4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0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0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0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0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0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Fuller</dc:creator>
  <cp:keywords/>
  <dc:description/>
  <cp:lastModifiedBy>Carol Fuller</cp:lastModifiedBy>
  <cp:revision>14</cp:revision>
  <dcterms:created xsi:type="dcterms:W3CDTF">2021-08-11T20:41:00Z</dcterms:created>
  <dcterms:modified xsi:type="dcterms:W3CDTF">2021-08-22T14:38:00Z</dcterms:modified>
</cp:coreProperties>
</file>